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F" w:rsidRPr="001768EF" w:rsidRDefault="000B505F" w:rsidP="000B505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0B505F" w:rsidRPr="001768EF" w:rsidRDefault="000B505F" w:rsidP="000B505F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Государственная кадровая политика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1.Понятие государственной кадровой политики.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2. Оценка эффективности государственной кадровой политики.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3. Система государственных органов по вопросам государственной службы и кадров.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4. Содержание кадровой работы.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5. Личное дело государственного служащего.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6. Реестры государственных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7. Ограничения и запреты на государственной службе.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8. Запреты, связанные с прохождением государственной службы.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9. Подготовка кадров для прохождения государственной службы.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10. Порядок проведения конкурса при поступлении на государственную службу.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11. Квалификационные требования к гражданам, замещающим должности государственной службы.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12. Кадровый резерв.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13. Наставничество на государственной службе.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14. Понятие служебного контракта.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15. Аттестация государственных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16. Повышение квалификации государственных служащих.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17. Государственный заказ на дополнительное профессиональное образование государственных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18. Порядок прекращения государственной службы.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19. Урегулирование конфликта интересов на государственной службе.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20. Меры профилактики коррупции на государственной службе.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21. Кодекс этики государственного служащего.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22. Понятие и соблюдение служебной дисциплины.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23. Ротация государственных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24. Профессиональная переподготовка, повышение квалификации и стажировка гражданского служащего.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25. Порядок оплаты труда государственных гражданских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26. Применение системы комплексной оценки деятельности государственных служащих с использованием ключевых показателей эффективности и общественной оценки их деятельности.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lastRenderedPageBreak/>
        <w:t xml:space="preserve">27. Совершенствование системы материальной и моральной мотивации государственных служащих. 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>28. Внедрение системы мониторинга исполнения должностных обязанностей федеральными государственными служащими, деятельность которых связана с коррупционными рисками.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29. Порядок рассмотрения индивидуальных служебных споров.</w:t>
      </w:r>
    </w:p>
    <w:p w:rsidR="000B505F" w:rsidRPr="000B505F" w:rsidRDefault="000B505F" w:rsidP="000B505F">
      <w:pPr>
        <w:spacing w:after="0"/>
        <w:rPr>
          <w:rFonts w:ascii="Times New Roman" w:hAnsi="Times New Roman"/>
          <w:sz w:val="28"/>
          <w:szCs w:val="28"/>
        </w:rPr>
      </w:pPr>
      <w:r w:rsidRPr="000B505F">
        <w:rPr>
          <w:rFonts w:ascii="Times New Roman" w:hAnsi="Times New Roman"/>
          <w:sz w:val="28"/>
          <w:szCs w:val="28"/>
        </w:rPr>
        <w:t xml:space="preserve"> 30. Программы реформирования государственной службы</w:t>
      </w:r>
    </w:p>
    <w:sectPr w:rsidR="000B505F" w:rsidRPr="000B505F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05F"/>
    <w:rsid w:val="000B505F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2017-02-09T13:18:00Z</dcterms:created>
  <dcterms:modified xsi:type="dcterms:W3CDTF">2017-02-09T13:20:00Z</dcterms:modified>
</cp:coreProperties>
</file>